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59" w:rsidRPr="00E04D70" w:rsidRDefault="007B1459" w:rsidP="007B1459">
      <w:pPr>
        <w:jc w:val="left"/>
      </w:pPr>
      <w:r>
        <w:rPr>
          <w:rFonts w:ascii="宋体" w:hAnsi="宋体" w:hint="eastAsia"/>
          <w:sz w:val="24"/>
        </w:rPr>
        <w:t>附件</w:t>
      </w:r>
      <w:r w:rsidRPr="00016BF0">
        <w:rPr>
          <w:rFonts w:ascii="宋体" w:hAnsi="宋体" w:hint="eastAsia"/>
          <w:sz w:val="24"/>
        </w:rPr>
        <w:t>表二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2212"/>
        <w:gridCol w:w="6488"/>
      </w:tblGrid>
      <w:tr w:rsidR="007B1459" w:rsidRPr="003B6D7E" w:rsidTr="007103FA">
        <w:trPr>
          <w:trHeight w:val="285"/>
        </w:trPr>
        <w:tc>
          <w:tcPr>
            <w:tcW w:w="8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1459" w:rsidRPr="005A5030" w:rsidRDefault="007B1459" w:rsidP="007103FA">
            <w:pPr>
              <w:widowControl/>
              <w:jc w:val="center"/>
              <w:rPr>
                <w:rFonts w:ascii="宋体" w:hAnsi="等线" w:cs="宋体"/>
                <w:b/>
                <w:color w:val="000000"/>
                <w:kern w:val="0"/>
                <w:sz w:val="36"/>
              </w:rPr>
            </w:pPr>
            <w:r w:rsidRPr="005A5030">
              <w:rPr>
                <w:rFonts w:ascii="宋体" w:hAnsi="等线" w:cs="宋体" w:hint="eastAsia"/>
                <w:b/>
                <w:color w:val="000000"/>
                <w:kern w:val="0"/>
                <w:sz w:val="36"/>
              </w:rPr>
              <w:t>韩国对涉华不锈钢板卷反倾销</w:t>
            </w:r>
            <w:r w:rsidRPr="005A5030">
              <w:rPr>
                <w:rFonts w:ascii="宋体" w:hAnsi="等线" w:cs="宋体"/>
                <w:b/>
                <w:color w:val="000000"/>
                <w:kern w:val="0"/>
                <w:sz w:val="36"/>
              </w:rPr>
              <w:t>案</w:t>
            </w:r>
          </w:p>
          <w:p w:rsidR="007B1459" w:rsidRPr="005A5030" w:rsidRDefault="007B1459" w:rsidP="007103FA">
            <w:pPr>
              <w:widowControl/>
              <w:jc w:val="center"/>
              <w:rPr>
                <w:rFonts w:ascii="宋体" w:hAnsi="等线" w:cs="宋体"/>
                <w:b/>
                <w:color w:val="000000"/>
                <w:kern w:val="0"/>
                <w:sz w:val="36"/>
              </w:rPr>
            </w:pPr>
            <w:r w:rsidRPr="003B6D7E">
              <w:rPr>
                <w:rFonts w:ascii="宋体" w:hAnsi="等线" w:cs="宋体" w:hint="eastAsia"/>
                <w:b/>
                <w:color w:val="000000"/>
                <w:kern w:val="0"/>
                <w:sz w:val="36"/>
              </w:rPr>
              <w:t>豁免反倾销税供应商</w:t>
            </w:r>
            <w:r w:rsidRPr="005A5030">
              <w:rPr>
                <w:rFonts w:ascii="宋体" w:hAnsi="等线" w:cs="宋体" w:hint="eastAsia"/>
                <w:b/>
                <w:color w:val="000000"/>
                <w:kern w:val="0"/>
                <w:sz w:val="36"/>
              </w:rPr>
              <w:t>列表</w:t>
            </w:r>
          </w:p>
          <w:p w:rsidR="007B1459" w:rsidRPr="003B6D7E" w:rsidRDefault="007B1459" w:rsidP="007103FA">
            <w:pPr>
              <w:widowControl/>
              <w:jc w:val="center"/>
              <w:rPr>
                <w:rFonts w:ascii="宋体" w:hAnsi="等线" w:cs="宋体"/>
                <w:color w:val="000000"/>
                <w:kern w:val="0"/>
                <w:sz w:val="36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涉案国家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/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生产商及其关联企业参考中文名（英文名）</w:t>
            </w:r>
          </w:p>
        </w:tc>
      </w:tr>
      <w:tr w:rsidR="007B1459" w:rsidRPr="003B6D7E" w:rsidTr="007103FA">
        <w:trPr>
          <w:trHeight w:val="570"/>
        </w:trPr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459" w:rsidRPr="00657658" w:rsidRDefault="007B1459" w:rsidP="007103F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中国大陆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1. 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山西太钢不锈钢股份有限公司（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Shanxi 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Taigang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Stainless Steel Co., Ltd.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）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-TISCO Stainless Steel (H.K.) Limited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-TISCO Trading (H.K.) LTD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570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山西太钢保税综合服务有限公司（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Shanxi 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Taigang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Bonded &amp; Comprehensive Service Co., Ltd.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）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570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2. 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鞍钢联众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(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广州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)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不锈钢有限公司（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ANGANG LIANZHONG STAINLESS STEEL CORPORATION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）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459" w:rsidRPr="00657658" w:rsidRDefault="007B1459" w:rsidP="007103F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印度尼西亚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3. PT. INDONESIA TSINGSHAN STAINLESS STEEL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570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-PT. INDONESIA GUANG CHING NICKEL AND STAIN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br/>
              <w:t>LESS STEEL INDUSTRY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570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-PT. INDONESIA RUIPU NICKEL AND CHROME ALL</w:t>
            </w: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br/>
              <w:t>OY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-ETERNAL TSINGSHAN GROUP LIMITED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-GOLDEN HARBOUR INTERNATIONAL PTE. LTD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459" w:rsidRPr="00657658" w:rsidRDefault="007B1459" w:rsidP="007103F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中国台湾地区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4.  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Yieh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United Steel Corporation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Yieh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Mau Corp.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-Tang 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Eng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Iron Works Co., Ltd.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-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Yieh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Corporation Limited</w:t>
            </w:r>
          </w:p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7B1459" w:rsidRPr="003B6D7E" w:rsidTr="007103FA">
        <w:trPr>
          <w:trHeight w:val="285"/>
        </w:trPr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59" w:rsidRPr="00657658" w:rsidRDefault="007B1459" w:rsidP="007103F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5. 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Walsin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Lihwa</w:t>
            </w:r>
            <w:proofErr w:type="spellEnd"/>
            <w:r w:rsidRPr="0065765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Corporation</w:t>
            </w:r>
          </w:p>
        </w:tc>
      </w:tr>
    </w:tbl>
    <w:p w:rsidR="00D52B1C" w:rsidRDefault="00D52B1C">
      <w:bookmarkStart w:id="0" w:name="_GoBack"/>
      <w:bookmarkEnd w:id="0"/>
    </w:p>
    <w:sectPr w:rsidR="00D5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59"/>
    <w:rsid w:val="007B1459"/>
    <w:rsid w:val="00D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3A07A-E9E7-47BD-A603-F25BD4F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534</Characters>
  <Application>Microsoft Office Word</Application>
  <DocSecurity>0</DocSecurity>
  <Lines>29</Lines>
  <Paragraphs>15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wenlu</dc:creator>
  <cp:keywords/>
  <dc:description/>
  <cp:lastModifiedBy>wenlu</cp:lastModifiedBy>
  <cp:revision>1</cp:revision>
  <dcterms:created xsi:type="dcterms:W3CDTF">2021-10-21T08:31:00Z</dcterms:created>
  <dcterms:modified xsi:type="dcterms:W3CDTF">2021-10-21T08:32:00Z</dcterms:modified>
</cp:coreProperties>
</file>